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Na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40.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predškolskom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(NN 10/97, 107/07 i 94/13) i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čl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8.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vrsti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stručne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spreme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stručnih</w:t>
      </w:r>
      <w:proofErr w:type="spellEnd"/>
      <w:proofErr w:type="gram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djelatnika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vrsti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stupnju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stručne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spreme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ostalih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djelatnika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dječjem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vrtiću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(NN br. 133/97),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Upravno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Dječjeg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Morska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vila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Nin,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43</w:t>
      </w:r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244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telefonskoj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proofErr w:type="gram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09. </w:t>
      </w:r>
      <w:proofErr w:type="spellStart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>travnja</w:t>
      </w:r>
      <w:proofErr w:type="spellEnd"/>
      <w:r w:rsidR="005D60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</w:t>
      </w:r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spellEnd"/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b/>
          <w:sz w:val="24"/>
          <w:szCs w:val="24"/>
        </w:rPr>
        <w:t>IZMJNE PRAVILNIKA O  RADU</w:t>
      </w:r>
    </w:p>
    <w:p w:rsidR="00F667DE" w:rsidRPr="00F667DE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b/>
          <w:sz w:val="24"/>
          <w:szCs w:val="24"/>
        </w:rPr>
        <w:t>DJEČJEG VRTIĆA „MORSKA VILA“ NIN</w:t>
      </w:r>
    </w:p>
    <w:p w:rsidR="00F667DE" w:rsidRPr="00F667DE" w:rsidRDefault="00F667DE" w:rsidP="00F667D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Članak 1.</w:t>
      </w: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U Pravilniku o radu Dječjeg vrtića „Morska vila“ Nin KLASA: 601-05/19-02/01;URBROJ:2198/11-08-02-19-37 od 01. kolovoza 2019. godine, PLAĆE, NAKNADE PLAĆA I DRUGE NOVČANE NAKNADE, članak 70. mijenja se i glasi:</w:t>
      </w: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F667DE" w:rsidRPr="00F667DE" w:rsidRDefault="00F667DE" w:rsidP="00F667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b/>
          <w:sz w:val="24"/>
          <w:szCs w:val="24"/>
        </w:rPr>
        <w:t>PLAĆE, NAKNADE PLAĆA I DRUGE NOVČANE NAKNADE</w:t>
      </w:r>
    </w:p>
    <w:p w:rsidR="00F667DE" w:rsidRPr="00F667DE" w:rsidRDefault="00F667DE" w:rsidP="00F667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Osnovna bruto-plaća radnika utvrđuje se umnoškom koeficijenta radnog mjesta i osnovice.</w:t>
      </w:r>
    </w:p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Za radna mjesta u Vrtiću utvrđuju se ovi koeficijenti: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8"/>
        <w:gridCol w:w="2014"/>
      </w:tblGrid>
      <w:tr w:rsidR="00F667DE" w:rsidRPr="00F667DE" w:rsidTr="00924012">
        <w:trPr>
          <w:trHeight w:val="889"/>
        </w:trPr>
        <w:tc>
          <w:tcPr>
            <w:tcW w:w="7194" w:type="dxa"/>
          </w:tcPr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12"/>
              <w:gridCol w:w="1930"/>
            </w:tblGrid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 MJESTO</w:t>
                  </w:r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KOEFICIJENT</w:t>
                  </w:r>
                </w:p>
              </w:tc>
            </w:tr>
            <w:tr w:rsidR="00F667DE" w:rsidRPr="00F667DE" w:rsidTr="00924012"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Ravnatelj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667DE" w:rsidRPr="00F667DE" w:rsidTr="00924012">
              <w:trPr>
                <w:trHeight w:val="316"/>
              </w:trPr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1,82</w:t>
                  </w:r>
                </w:p>
              </w:tc>
            </w:tr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1,89</w:t>
                  </w:r>
                </w:p>
              </w:tc>
            </w:tr>
            <w:tr w:rsidR="00F667DE" w:rsidRPr="00F667DE" w:rsidTr="00924012">
              <w:trPr>
                <w:trHeight w:val="567"/>
              </w:trPr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Stručni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suradnik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-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Pedagog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667DE" w:rsidRPr="00F667DE" w:rsidTr="00924012">
              <w:trPr>
                <w:trHeight w:val="316"/>
              </w:trPr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1,50</w:t>
                  </w:r>
                </w:p>
              </w:tc>
            </w:tr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1,52</w:t>
                  </w:r>
                </w:p>
              </w:tc>
            </w:tr>
            <w:tr w:rsidR="00F667DE" w:rsidRPr="00F667DE" w:rsidTr="00924012"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Zdravstveni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voditelj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–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Medicinska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sestra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VŠS/VSS</w:t>
                  </w:r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1,30/1,50</w:t>
                  </w:r>
                </w:p>
              </w:tc>
            </w:tr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1,35/1,52</w:t>
                  </w:r>
                </w:p>
              </w:tc>
            </w:tr>
            <w:tr w:rsidR="00F667DE" w:rsidRPr="00F667DE" w:rsidTr="00924012">
              <w:trPr>
                <w:trHeight w:val="364"/>
              </w:trPr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Odgojitelj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VŠS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ili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VSS</w:t>
                  </w:r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667DE" w:rsidRPr="00F667DE" w:rsidTr="00924012">
              <w:tc>
                <w:tcPr>
                  <w:tcW w:w="7196" w:type="dxa"/>
                  <w:hideMark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  <w:hideMark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1,30/1,50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667DE" w:rsidRPr="00F667DE" w:rsidTr="00924012">
              <w:trPr>
                <w:trHeight w:val="3783"/>
              </w:trPr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Pomoćni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radnik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za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njegu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skrb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i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pratnju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Administrativno-računovodstveni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radnik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                                                           </w:t>
                  </w:r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Kuhar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/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ica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Pomoćna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kuharica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Domar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 </w:t>
                  </w:r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1,35/1,52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0,90/1,30/1,50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0,96/1,35/1,52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1.50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1,52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C4796C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1,05</w:t>
                  </w:r>
                </w:p>
                <w:p w:rsidR="00F667DE" w:rsidRPr="00F667DE" w:rsidRDefault="00C4796C" w:rsidP="005D6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1,10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C4796C" w:rsidP="005D6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0,95</w:t>
                  </w:r>
                </w:p>
                <w:p w:rsidR="00F667DE" w:rsidRPr="00F667DE" w:rsidRDefault="00C4796C" w:rsidP="005D6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1,00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C939A4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0,95</w:t>
                  </w:r>
                </w:p>
                <w:p w:rsidR="00F667DE" w:rsidRPr="00F667DE" w:rsidRDefault="00C939A4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1,00</w:t>
                  </w:r>
                </w:p>
              </w:tc>
            </w:tr>
            <w:tr w:rsidR="00F667DE" w:rsidRPr="00F667DE" w:rsidTr="00924012">
              <w:trPr>
                <w:trHeight w:val="889"/>
              </w:trPr>
              <w:tc>
                <w:tcPr>
                  <w:tcW w:w="7196" w:type="dxa"/>
                </w:tcPr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Spremačica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do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  <w:p w:rsidR="00F667DE" w:rsidRPr="00F667DE" w:rsidRDefault="00F667DE" w:rsidP="00F667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više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od 10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godina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radnog</w:t>
                  </w:r>
                  <w:proofErr w:type="spellEnd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staža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C4796C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0,85</w:t>
                  </w:r>
                </w:p>
                <w:p w:rsidR="00F667DE" w:rsidRPr="00F667DE" w:rsidRDefault="00C4796C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0,90</w:t>
                  </w: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667DE" w:rsidRPr="00F667DE" w:rsidRDefault="00F667DE" w:rsidP="00F66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2" w:type="dxa"/>
          </w:tcPr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667DE" w:rsidRPr="00F667DE" w:rsidRDefault="00F667DE" w:rsidP="00F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667DE" w:rsidRPr="00F667DE" w:rsidRDefault="00F667DE" w:rsidP="00F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667DE" w:rsidRPr="00F667DE" w:rsidRDefault="00F667DE" w:rsidP="00F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67DE" w:rsidRPr="00F667DE" w:rsidTr="00924012">
        <w:tc>
          <w:tcPr>
            <w:tcW w:w="7194" w:type="dxa"/>
          </w:tcPr>
          <w:p w:rsidR="00F667DE" w:rsidRPr="00F667DE" w:rsidRDefault="00F667DE" w:rsidP="00F6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2" w:type="dxa"/>
          </w:tcPr>
          <w:p w:rsidR="00F667DE" w:rsidRPr="00F667DE" w:rsidRDefault="00F667DE" w:rsidP="00F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Koeficijent pripravnika umanjuje se za 20 posto.</w:t>
      </w:r>
    </w:p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Osnovicu za obračun plaće utvrđuje upravno vijeće kod donošenja financijskog plana.</w:t>
      </w:r>
    </w:p>
    <w:p w:rsidR="00F667DE" w:rsidRPr="00F667DE" w:rsidRDefault="00F667DE" w:rsidP="00F6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sz w:val="24"/>
          <w:szCs w:val="24"/>
        </w:rPr>
        <w:t>Osnovna plaća isplaćuje se za ostvareni ugovoreni opseg rada.</w:t>
      </w: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F667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</w:t>
      </w:r>
      <w:proofErr w:type="spellEnd"/>
      <w:r w:rsidRPr="00F667D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2.</w:t>
      </w: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Ovaja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Pravilnik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stupa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osam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od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objave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oglasnoj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ploči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5D60B4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KLASA: 601-05/21</w:t>
      </w:r>
      <w:r w:rsidR="00F667DE"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-01/04</w:t>
      </w:r>
    </w:p>
    <w:p w:rsidR="00F667DE" w:rsidRPr="00F667DE" w:rsidRDefault="005D60B4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URBROJ: 2198/11-08-02-21-</w:t>
      </w:r>
      <w:r w:rsidR="00095382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F667DE" w:rsidRPr="00F667DE" w:rsidRDefault="005D60B4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Nin, 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travnja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Predsjednik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Upravnog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667DE" w:rsidRPr="00F667DE" w:rsidRDefault="00F667DE" w:rsidP="00F6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Željko </w:t>
      </w:r>
      <w:proofErr w:type="spellStart"/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>Radošević</w:t>
      </w:r>
      <w:proofErr w:type="spellEnd"/>
    </w:p>
    <w:p w:rsidR="002B3D27" w:rsidRDefault="002B3D27"/>
    <w:sectPr w:rsidR="002B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0FF"/>
    <w:multiLevelType w:val="hybridMultilevel"/>
    <w:tmpl w:val="9D624156"/>
    <w:lvl w:ilvl="0" w:tplc="0CA4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3B08"/>
    <w:multiLevelType w:val="hybridMultilevel"/>
    <w:tmpl w:val="AEACA5A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E"/>
    <w:rsid w:val="00095382"/>
    <w:rsid w:val="002B3D27"/>
    <w:rsid w:val="005D60B4"/>
    <w:rsid w:val="00C24422"/>
    <w:rsid w:val="00C4796C"/>
    <w:rsid w:val="00C939A4"/>
    <w:rsid w:val="00E53990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6A05-E60B-44A1-98D5-BAA33AA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dcterms:created xsi:type="dcterms:W3CDTF">2021-04-28T05:44:00Z</dcterms:created>
  <dcterms:modified xsi:type="dcterms:W3CDTF">2021-04-28T05:44:00Z</dcterms:modified>
</cp:coreProperties>
</file>