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16" w:rsidRPr="007D511A" w:rsidRDefault="007772C8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DJEČJI VRTIĆ „MORSKA VILA“</w:t>
      </w:r>
    </w:p>
    <w:p w:rsidR="007772C8" w:rsidRPr="007D511A" w:rsidRDefault="00B0299C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                     </w:t>
      </w:r>
      <w:r w:rsidR="007772C8" w:rsidRPr="007D511A">
        <w:rPr>
          <w:b/>
          <w:sz w:val="22"/>
          <w:szCs w:val="22"/>
        </w:rPr>
        <w:t>NIN</w:t>
      </w:r>
    </w:p>
    <w:p w:rsidR="007772C8" w:rsidRPr="007D511A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KLASA:</w:t>
      </w:r>
      <w:r w:rsidR="0034079F">
        <w:rPr>
          <w:sz w:val="22"/>
          <w:szCs w:val="22"/>
        </w:rPr>
        <w:t xml:space="preserve"> 601-02/23</w:t>
      </w:r>
      <w:r w:rsidR="007B50A4">
        <w:rPr>
          <w:sz w:val="22"/>
          <w:szCs w:val="22"/>
        </w:rPr>
        <w:t>-</w:t>
      </w:r>
    </w:p>
    <w:p w:rsidR="007772C8" w:rsidRPr="00755FEF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URBROJ</w:t>
      </w:r>
      <w:r w:rsidRPr="007D511A">
        <w:rPr>
          <w:b/>
          <w:sz w:val="22"/>
          <w:szCs w:val="22"/>
        </w:rPr>
        <w:t>:</w:t>
      </w:r>
      <w:r w:rsidR="00755FEF">
        <w:rPr>
          <w:b/>
          <w:sz w:val="22"/>
          <w:szCs w:val="22"/>
        </w:rPr>
        <w:t xml:space="preserve"> </w:t>
      </w:r>
      <w:r w:rsidR="007B50A4">
        <w:rPr>
          <w:sz w:val="22"/>
          <w:szCs w:val="22"/>
        </w:rPr>
        <w:t>2198/</w:t>
      </w:r>
    </w:p>
    <w:p w:rsidR="007772C8" w:rsidRPr="007D511A" w:rsidRDefault="00946608" w:rsidP="007772C8">
      <w:pPr>
        <w:rPr>
          <w:sz w:val="22"/>
          <w:szCs w:val="22"/>
        </w:rPr>
      </w:pPr>
      <w:r>
        <w:rPr>
          <w:sz w:val="22"/>
          <w:szCs w:val="22"/>
        </w:rPr>
        <w:t xml:space="preserve">Nin, </w:t>
      </w:r>
      <w:bookmarkStart w:id="0" w:name="_GoBack"/>
      <w:bookmarkEnd w:id="0"/>
      <w:r w:rsidR="007B50A4">
        <w:rPr>
          <w:sz w:val="22"/>
          <w:szCs w:val="22"/>
        </w:rPr>
        <w:t>9</w:t>
      </w:r>
      <w:r w:rsidR="007772C8" w:rsidRPr="007D511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svibnja </w:t>
      </w:r>
      <w:r w:rsidR="00D11408">
        <w:rPr>
          <w:sz w:val="22"/>
          <w:szCs w:val="22"/>
        </w:rPr>
        <w:t>20</w:t>
      </w:r>
      <w:r w:rsidR="007B50A4">
        <w:rPr>
          <w:sz w:val="22"/>
          <w:szCs w:val="22"/>
        </w:rPr>
        <w:t>2</w:t>
      </w:r>
      <w:r w:rsidR="00D11408">
        <w:rPr>
          <w:sz w:val="22"/>
          <w:szCs w:val="22"/>
        </w:rPr>
        <w:t>3</w:t>
      </w:r>
      <w:r w:rsidR="007772C8" w:rsidRPr="007D511A">
        <w:rPr>
          <w:sz w:val="22"/>
          <w:szCs w:val="22"/>
        </w:rPr>
        <w:t>. godine</w:t>
      </w:r>
    </w:p>
    <w:p w:rsidR="007772C8" w:rsidRPr="007D511A" w:rsidRDefault="007772C8" w:rsidP="007772C8">
      <w:pPr>
        <w:rPr>
          <w:sz w:val="22"/>
          <w:szCs w:val="22"/>
        </w:rPr>
      </w:pPr>
    </w:p>
    <w:p w:rsidR="007772C8" w:rsidRDefault="00B0299C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Temeljem članka 7</w:t>
      </w:r>
      <w:r w:rsidR="007772C8" w:rsidRPr="007D511A">
        <w:rPr>
          <w:sz w:val="22"/>
          <w:szCs w:val="22"/>
        </w:rPr>
        <w:t>. Pravilnik</w:t>
      </w:r>
      <w:r w:rsidRPr="007D511A">
        <w:rPr>
          <w:sz w:val="22"/>
          <w:szCs w:val="22"/>
        </w:rPr>
        <w:t>a</w:t>
      </w:r>
      <w:r w:rsidR="007772C8" w:rsidRPr="007D511A">
        <w:rPr>
          <w:sz w:val="22"/>
          <w:szCs w:val="22"/>
        </w:rPr>
        <w:t xml:space="preserve"> o upisu djece i o mjerilima upisa u</w:t>
      </w:r>
      <w:r w:rsidR="00D72A9C">
        <w:rPr>
          <w:sz w:val="22"/>
          <w:szCs w:val="22"/>
        </w:rPr>
        <w:t xml:space="preserve"> Dječji vrtić „Morska vila“ Nin</w:t>
      </w:r>
      <w:r w:rsidR="007772C8" w:rsidRPr="007D511A">
        <w:rPr>
          <w:sz w:val="22"/>
          <w:szCs w:val="22"/>
        </w:rPr>
        <w:t xml:space="preserve">, Upravno vijeće Dječjeg vrtića </w:t>
      </w:r>
      <w:r w:rsidRPr="007D511A">
        <w:rPr>
          <w:sz w:val="22"/>
          <w:szCs w:val="22"/>
        </w:rPr>
        <w:t>„</w:t>
      </w:r>
      <w:r w:rsidR="007772C8" w:rsidRPr="007D511A">
        <w:rPr>
          <w:sz w:val="22"/>
          <w:szCs w:val="22"/>
        </w:rPr>
        <w:t>Morska vila</w:t>
      </w:r>
      <w:r w:rsidRPr="007D511A">
        <w:rPr>
          <w:sz w:val="22"/>
          <w:szCs w:val="22"/>
        </w:rPr>
        <w:t>“</w:t>
      </w:r>
      <w:r w:rsidR="00755FEF">
        <w:rPr>
          <w:sz w:val="22"/>
          <w:szCs w:val="22"/>
        </w:rPr>
        <w:t xml:space="preserve"> Nin</w:t>
      </w:r>
      <w:r w:rsidR="00D72A9C">
        <w:rPr>
          <w:sz w:val="22"/>
          <w:szCs w:val="22"/>
        </w:rPr>
        <w:t xml:space="preserve"> na </w:t>
      </w:r>
      <w:r w:rsidR="00946608">
        <w:rPr>
          <w:sz w:val="22"/>
          <w:szCs w:val="22"/>
        </w:rPr>
        <w:t>7.</w:t>
      </w:r>
      <w:r w:rsidR="007772C8" w:rsidRPr="007D511A">
        <w:rPr>
          <w:sz w:val="22"/>
          <w:szCs w:val="22"/>
        </w:rPr>
        <w:t xml:space="preserve"> sj</w:t>
      </w:r>
      <w:r w:rsidR="00E502ED">
        <w:rPr>
          <w:sz w:val="22"/>
          <w:szCs w:val="22"/>
        </w:rPr>
        <w:t xml:space="preserve">ednici održanoj </w:t>
      </w:r>
      <w:r w:rsidR="00946608">
        <w:rPr>
          <w:sz w:val="22"/>
          <w:szCs w:val="22"/>
        </w:rPr>
        <w:t xml:space="preserve"> 9. svibnja 2023</w:t>
      </w:r>
      <w:r w:rsidR="007772C8" w:rsidRPr="007D511A">
        <w:rPr>
          <w:sz w:val="22"/>
          <w:szCs w:val="22"/>
        </w:rPr>
        <w:t>. godine donosi</w:t>
      </w:r>
    </w:p>
    <w:p w:rsidR="00E502ED" w:rsidRDefault="00E502ED" w:rsidP="007772C8">
      <w:pPr>
        <w:rPr>
          <w:sz w:val="22"/>
          <w:szCs w:val="22"/>
        </w:rPr>
      </w:pPr>
    </w:p>
    <w:p w:rsidR="00E502ED" w:rsidRPr="007D511A" w:rsidRDefault="00E502ED" w:rsidP="007772C8">
      <w:pPr>
        <w:rPr>
          <w:sz w:val="22"/>
          <w:szCs w:val="22"/>
        </w:rPr>
      </w:pPr>
    </w:p>
    <w:p w:rsidR="007772C8" w:rsidRPr="007D511A" w:rsidRDefault="007772C8" w:rsidP="007772C8">
      <w:pPr>
        <w:rPr>
          <w:sz w:val="22"/>
          <w:szCs w:val="22"/>
        </w:rPr>
      </w:pPr>
    </w:p>
    <w:p w:rsidR="007772C8" w:rsidRPr="00E502ED" w:rsidRDefault="00801716" w:rsidP="00E502ED">
      <w:pPr>
        <w:jc w:val="center"/>
        <w:rPr>
          <w:sz w:val="22"/>
          <w:szCs w:val="22"/>
        </w:rPr>
      </w:pPr>
      <w:r w:rsidRPr="00180EE7">
        <w:rPr>
          <w:b/>
        </w:rPr>
        <w:t>P L A N</w:t>
      </w:r>
      <w:r w:rsidR="00820F10">
        <w:rPr>
          <w:b/>
        </w:rPr>
        <w:t>A</w:t>
      </w:r>
      <w:r w:rsidRPr="00180EE7">
        <w:rPr>
          <w:b/>
        </w:rPr>
        <w:t xml:space="preserve">  U P I S A</w:t>
      </w:r>
    </w:p>
    <w:p w:rsidR="00801716" w:rsidRPr="00180EE7" w:rsidRDefault="0034079F" w:rsidP="00E502ED">
      <w:pPr>
        <w:jc w:val="center"/>
        <w:rPr>
          <w:b/>
        </w:rPr>
      </w:pPr>
      <w:r>
        <w:rPr>
          <w:b/>
        </w:rPr>
        <w:t>za 2023./2024</w:t>
      </w:r>
      <w:r w:rsidR="00801716" w:rsidRPr="00180EE7">
        <w:rPr>
          <w:b/>
        </w:rPr>
        <w:t>. pedagošku godinu</w:t>
      </w:r>
    </w:p>
    <w:p w:rsidR="00801716" w:rsidRPr="007D511A" w:rsidRDefault="00801716" w:rsidP="00801716">
      <w:pPr>
        <w:jc w:val="center"/>
        <w:rPr>
          <w:b/>
          <w:sz w:val="22"/>
          <w:szCs w:val="22"/>
        </w:rPr>
      </w:pPr>
    </w:p>
    <w:p w:rsidR="00B0299C" w:rsidRPr="007D511A" w:rsidRDefault="00801716" w:rsidP="00B0299C">
      <w:pPr>
        <w:rPr>
          <w:sz w:val="22"/>
          <w:szCs w:val="22"/>
        </w:rPr>
      </w:pPr>
      <w:r w:rsidRPr="007D511A">
        <w:rPr>
          <w:b/>
          <w:sz w:val="22"/>
          <w:szCs w:val="22"/>
        </w:rPr>
        <w:t xml:space="preserve"> </w:t>
      </w:r>
      <w:r w:rsidR="0034079F">
        <w:rPr>
          <w:sz w:val="22"/>
          <w:szCs w:val="22"/>
        </w:rPr>
        <w:t xml:space="preserve">        U pedagoškoj godini 2023./20</w:t>
      </w:r>
      <w:r w:rsidR="00D11408">
        <w:rPr>
          <w:sz w:val="22"/>
          <w:szCs w:val="22"/>
        </w:rPr>
        <w:t>2</w:t>
      </w:r>
      <w:r w:rsidR="0034079F">
        <w:rPr>
          <w:sz w:val="22"/>
          <w:szCs w:val="22"/>
        </w:rPr>
        <w:t>4</w:t>
      </w:r>
      <w:r w:rsidR="00B0299C" w:rsidRPr="007D511A">
        <w:rPr>
          <w:sz w:val="22"/>
          <w:szCs w:val="22"/>
        </w:rPr>
        <w:t>. godini na području Grada Nina u Dječji vrtić „Morska vila“ Nin planira se upisati sljedeći broj djece:</w:t>
      </w:r>
    </w:p>
    <w:p w:rsidR="00B0299C" w:rsidRPr="007D511A" w:rsidRDefault="00B0299C" w:rsidP="00B0299C">
      <w:pPr>
        <w:rPr>
          <w:sz w:val="22"/>
          <w:szCs w:val="22"/>
        </w:rPr>
      </w:pPr>
    </w:p>
    <w:p w:rsidR="00801716" w:rsidRPr="007D511A" w:rsidRDefault="00801716" w:rsidP="00801716">
      <w:pPr>
        <w:rPr>
          <w:b/>
          <w:sz w:val="22"/>
          <w:szCs w:val="22"/>
        </w:rPr>
      </w:pPr>
    </w:p>
    <w:p w:rsidR="00801716" w:rsidRPr="007D511A" w:rsidRDefault="00801716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OBJEKT VRTIĆA  </w:t>
      </w:r>
      <w:r w:rsidR="00F372D4" w:rsidRPr="007D511A">
        <w:rPr>
          <w:sz w:val="22"/>
          <w:szCs w:val="22"/>
        </w:rPr>
        <w:t xml:space="preserve">                                                           </w:t>
      </w:r>
      <w:r w:rsidRPr="007D511A">
        <w:rPr>
          <w:sz w:val="22"/>
          <w:szCs w:val="22"/>
        </w:rPr>
        <w:t xml:space="preserve">              </w:t>
      </w:r>
      <w:r w:rsidR="00B0299C" w:rsidRPr="007D511A">
        <w:rPr>
          <w:sz w:val="22"/>
          <w:szCs w:val="22"/>
        </w:rPr>
        <w:t xml:space="preserve">      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</w:t>
      </w:r>
      <w:r w:rsidR="00517AEC">
        <w:rPr>
          <w:sz w:val="22"/>
          <w:szCs w:val="22"/>
        </w:rPr>
        <w:t xml:space="preserve">    </w:t>
      </w:r>
      <w:r w:rsidR="00AB2E9A">
        <w:rPr>
          <w:sz w:val="22"/>
          <w:szCs w:val="22"/>
        </w:rPr>
        <w:t xml:space="preserve">  </w:t>
      </w:r>
      <w:r w:rsidR="00517AEC">
        <w:rPr>
          <w:sz w:val="22"/>
          <w:szCs w:val="22"/>
        </w:rPr>
        <w:t xml:space="preserve"> </w:t>
      </w:r>
      <w:r w:rsidR="00B0299C" w:rsidRPr="007D511A">
        <w:rPr>
          <w:sz w:val="22"/>
          <w:szCs w:val="22"/>
        </w:rPr>
        <w:t xml:space="preserve">  SLOBODNA</w:t>
      </w:r>
    </w:p>
    <w:p w:rsidR="00801716" w:rsidRPr="007D511A" w:rsidRDefault="00801716" w:rsidP="0080171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                                                                             </w:t>
      </w:r>
      <w:r w:rsidR="00B0299C" w:rsidRPr="007D511A">
        <w:rPr>
          <w:sz w:val="22"/>
          <w:szCs w:val="22"/>
        </w:rPr>
        <w:t xml:space="preserve">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            </w:t>
      </w:r>
      <w:r w:rsidRPr="007D511A">
        <w:rPr>
          <w:sz w:val="22"/>
          <w:szCs w:val="22"/>
        </w:rPr>
        <w:t>MJESTA</w:t>
      </w:r>
    </w:p>
    <w:p w:rsidR="00F372D4" w:rsidRPr="007D511A" w:rsidRDefault="00B0299C" w:rsidP="00801716">
      <w:pP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</w:t>
      </w:r>
    </w:p>
    <w:p w:rsidR="00566772" w:rsidRPr="007D511A" w:rsidRDefault="00801716" w:rsidP="00801716">
      <w:pPr>
        <w:tabs>
          <w:tab w:val="left" w:pos="320"/>
        </w:tabs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Matični vrtić - </w:t>
      </w:r>
      <w:r w:rsidR="00F372D4" w:rsidRPr="007D511A">
        <w:rPr>
          <w:b/>
          <w:sz w:val="22"/>
          <w:szCs w:val="22"/>
        </w:rPr>
        <w:t>Nin</w:t>
      </w:r>
      <w:r w:rsidR="00517AEC">
        <w:rPr>
          <w:b/>
          <w:sz w:val="22"/>
          <w:szCs w:val="22"/>
        </w:rPr>
        <w:t xml:space="preserve">                C</w:t>
      </w:r>
      <w:r w:rsidR="00D10E00" w:rsidRPr="007D511A">
        <w:rPr>
          <w:b/>
          <w:sz w:val="22"/>
          <w:szCs w:val="22"/>
        </w:rPr>
        <w:t>jelodnevni 10 -s</w:t>
      </w:r>
      <w:r w:rsidR="00AB2E9A">
        <w:rPr>
          <w:b/>
          <w:sz w:val="22"/>
          <w:szCs w:val="22"/>
        </w:rPr>
        <w:t>atni</w:t>
      </w:r>
      <w:r w:rsidR="00517AEC">
        <w:rPr>
          <w:b/>
          <w:sz w:val="22"/>
          <w:szCs w:val="22"/>
        </w:rPr>
        <w:t xml:space="preserve"> </w:t>
      </w:r>
      <w:proofErr w:type="spellStart"/>
      <w:r w:rsidR="00517AEC">
        <w:rPr>
          <w:b/>
          <w:sz w:val="22"/>
          <w:szCs w:val="22"/>
        </w:rPr>
        <w:t>jaslični</w:t>
      </w:r>
      <w:proofErr w:type="spellEnd"/>
      <w:r w:rsidR="00517AEC">
        <w:rPr>
          <w:b/>
          <w:sz w:val="22"/>
          <w:szCs w:val="22"/>
        </w:rPr>
        <w:t xml:space="preserve"> </w:t>
      </w:r>
      <w:r w:rsidR="007772C8" w:rsidRPr="007D511A">
        <w:rPr>
          <w:b/>
          <w:sz w:val="22"/>
          <w:szCs w:val="22"/>
        </w:rPr>
        <w:t xml:space="preserve">program      </w:t>
      </w:r>
      <w:r w:rsidR="00AB2E9A">
        <w:rPr>
          <w:b/>
          <w:sz w:val="22"/>
          <w:szCs w:val="22"/>
        </w:rPr>
        <w:t xml:space="preserve">             </w:t>
      </w:r>
      <w:r w:rsidR="007772C8" w:rsidRPr="007D511A">
        <w:rPr>
          <w:b/>
          <w:sz w:val="22"/>
          <w:szCs w:val="22"/>
        </w:rPr>
        <w:t xml:space="preserve">  </w:t>
      </w:r>
      <w:r w:rsidR="00930A1A">
        <w:rPr>
          <w:b/>
          <w:sz w:val="22"/>
          <w:szCs w:val="22"/>
        </w:rPr>
        <w:t xml:space="preserve">      </w:t>
      </w:r>
      <w:r w:rsidR="0034079F">
        <w:rPr>
          <w:b/>
          <w:sz w:val="22"/>
          <w:szCs w:val="22"/>
        </w:rPr>
        <w:t xml:space="preserve"> </w:t>
      </w:r>
      <w:r w:rsidR="00930A1A">
        <w:rPr>
          <w:b/>
          <w:sz w:val="22"/>
          <w:szCs w:val="22"/>
        </w:rPr>
        <w:t xml:space="preserve"> </w:t>
      </w:r>
      <w:r w:rsidR="00D93179">
        <w:rPr>
          <w:b/>
          <w:sz w:val="22"/>
          <w:szCs w:val="22"/>
        </w:rPr>
        <w:t>10</w:t>
      </w:r>
    </w:p>
    <w:p w:rsidR="00AB2E9A" w:rsidRDefault="00D10E00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</w:t>
      </w:r>
      <w:r w:rsidR="00517AEC">
        <w:rPr>
          <w:sz w:val="22"/>
          <w:szCs w:val="22"/>
        </w:rPr>
        <w:t xml:space="preserve">                           (od 1</w:t>
      </w:r>
      <w:r w:rsidRPr="007D511A">
        <w:rPr>
          <w:sz w:val="22"/>
          <w:szCs w:val="22"/>
        </w:rPr>
        <w:t xml:space="preserve"> </w:t>
      </w:r>
      <w:r w:rsidR="00AB2E9A">
        <w:rPr>
          <w:sz w:val="22"/>
          <w:szCs w:val="22"/>
        </w:rPr>
        <w:t xml:space="preserve">do 3 </w:t>
      </w:r>
      <w:r w:rsidRPr="007D511A">
        <w:rPr>
          <w:sz w:val="22"/>
          <w:szCs w:val="22"/>
        </w:rPr>
        <w:t>godine</w:t>
      </w:r>
      <w:r w:rsidR="00517AEC">
        <w:rPr>
          <w:sz w:val="22"/>
          <w:szCs w:val="22"/>
        </w:rPr>
        <w:t xml:space="preserve"> života</w:t>
      </w:r>
      <w:r w:rsidRPr="007D511A">
        <w:rPr>
          <w:sz w:val="22"/>
          <w:szCs w:val="22"/>
        </w:rPr>
        <w:t>)</w:t>
      </w:r>
      <w:r w:rsidR="00801716" w:rsidRPr="007D511A">
        <w:rPr>
          <w:sz w:val="22"/>
          <w:szCs w:val="22"/>
        </w:rPr>
        <w:t xml:space="preserve">  </w:t>
      </w:r>
    </w:p>
    <w:p w:rsidR="00AB2E9A" w:rsidRDefault="00AB2E9A" w:rsidP="00801716">
      <w:pPr>
        <w:rPr>
          <w:sz w:val="22"/>
          <w:szCs w:val="22"/>
        </w:rPr>
      </w:pPr>
    </w:p>
    <w:p w:rsidR="00801716" w:rsidRPr="008D4BB8" w:rsidRDefault="00AB2E9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Matični vrtić - Nin</w:t>
      </w:r>
      <w:r>
        <w:rPr>
          <w:b/>
          <w:sz w:val="22"/>
          <w:szCs w:val="22"/>
        </w:rPr>
        <w:t xml:space="preserve">                C</w:t>
      </w:r>
      <w:r w:rsidRPr="007D511A">
        <w:rPr>
          <w:b/>
          <w:sz w:val="22"/>
          <w:szCs w:val="22"/>
        </w:rPr>
        <w:t>jelodnevni 10 -s</w:t>
      </w:r>
      <w:r>
        <w:rPr>
          <w:b/>
          <w:sz w:val="22"/>
          <w:szCs w:val="22"/>
        </w:rPr>
        <w:t xml:space="preserve">atni vrtićki </w:t>
      </w:r>
      <w:r w:rsidRPr="007D511A">
        <w:rPr>
          <w:b/>
          <w:sz w:val="22"/>
          <w:szCs w:val="22"/>
        </w:rPr>
        <w:t>program</w:t>
      </w:r>
      <w:r w:rsidR="00801716" w:rsidRPr="007D511A">
        <w:rPr>
          <w:sz w:val="22"/>
          <w:szCs w:val="22"/>
        </w:rPr>
        <w:t xml:space="preserve">   </w:t>
      </w:r>
      <w:r w:rsidR="00517AEC">
        <w:rPr>
          <w:b/>
          <w:sz w:val="22"/>
          <w:szCs w:val="22"/>
        </w:rPr>
        <w:t xml:space="preserve">       </w:t>
      </w:r>
      <w:r w:rsidR="00D10E00" w:rsidRPr="007D511A">
        <w:rPr>
          <w:b/>
          <w:sz w:val="22"/>
          <w:szCs w:val="22"/>
        </w:rPr>
        <w:t xml:space="preserve">          </w:t>
      </w:r>
      <w:r w:rsidR="00930A1A">
        <w:rPr>
          <w:b/>
          <w:sz w:val="22"/>
          <w:szCs w:val="22"/>
        </w:rPr>
        <w:t xml:space="preserve">    </w:t>
      </w:r>
      <w:r w:rsidR="00566772">
        <w:rPr>
          <w:b/>
          <w:sz w:val="22"/>
          <w:szCs w:val="22"/>
        </w:rPr>
        <w:t xml:space="preserve"> </w:t>
      </w:r>
      <w:r w:rsidR="00930A1A">
        <w:rPr>
          <w:b/>
          <w:sz w:val="22"/>
          <w:szCs w:val="22"/>
        </w:rPr>
        <w:t xml:space="preserve">    </w:t>
      </w:r>
      <w:r w:rsidR="007B50A4">
        <w:rPr>
          <w:b/>
          <w:sz w:val="22"/>
          <w:szCs w:val="22"/>
        </w:rPr>
        <w:t xml:space="preserve"> </w:t>
      </w:r>
      <w:r w:rsidR="00D93179">
        <w:rPr>
          <w:b/>
          <w:sz w:val="22"/>
          <w:szCs w:val="22"/>
        </w:rPr>
        <w:t xml:space="preserve"> 8</w:t>
      </w:r>
      <w:r w:rsidR="00D10E00" w:rsidRPr="007D511A">
        <w:rPr>
          <w:b/>
          <w:sz w:val="22"/>
          <w:szCs w:val="22"/>
        </w:rPr>
        <w:t xml:space="preserve">             </w:t>
      </w:r>
      <w:r w:rsidR="00755FEF">
        <w:rPr>
          <w:b/>
          <w:sz w:val="22"/>
          <w:szCs w:val="22"/>
        </w:rPr>
        <w:t xml:space="preserve">  </w:t>
      </w:r>
      <w:r w:rsidR="00517AEC">
        <w:rPr>
          <w:b/>
          <w:sz w:val="22"/>
          <w:szCs w:val="22"/>
        </w:rPr>
        <w:t xml:space="preserve">   </w:t>
      </w:r>
      <w:r w:rsidR="00D10E00" w:rsidRPr="007D511A">
        <w:rPr>
          <w:b/>
          <w:sz w:val="22"/>
          <w:szCs w:val="22"/>
        </w:rPr>
        <w:t xml:space="preserve">          </w:t>
      </w:r>
      <w:r w:rsidR="007D511A">
        <w:rPr>
          <w:b/>
          <w:sz w:val="22"/>
          <w:szCs w:val="22"/>
        </w:rPr>
        <w:t xml:space="preserve">                 </w:t>
      </w:r>
      <w:r w:rsidR="00D10E00" w:rsidRPr="007D511A">
        <w:rPr>
          <w:b/>
          <w:sz w:val="22"/>
          <w:szCs w:val="22"/>
        </w:rPr>
        <w:t xml:space="preserve"> </w:t>
      </w:r>
      <w:r w:rsidR="00755FEF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</w:t>
      </w:r>
      <w:r w:rsidR="00801716" w:rsidRPr="007D511A">
        <w:rPr>
          <w:b/>
          <w:sz w:val="22"/>
          <w:szCs w:val="22"/>
        </w:rPr>
        <w:t xml:space="preserve">                                         </w:t>
      </w:r>
    </w:p>
    <w:p w:rsidR="00AB2E9A" w:rsidRDefault="004E7AEF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2E9A">
        <w:rPr>
          <w:sz w:val="22"/>
          <w:szCs w:val="22"/>
        </w:rPr>
        <w:t xml:space="preserve">                                               (od 3 g</w:t>
      </w:r>
      <w:r w:rsidR="008D4BB8">
        <w:rPr>
          <w:sz w:val="22"/>
          <w:szCs w:val="22"/>
        </w:rPr>
        <w:t>odine života do polaska u školu)</w:t>
      </w:r>
    </w:p>
    <w:p w:rsidR="008D4BB8" w:rsidRDefault="008D4BB8" w:rsidP="00801716">
      <w:pPr>
        <w:rPr>
          <w:sz w:val="22"/>
          <w:szCs w:val="22"/>
        </w:rPr>
      </w:pPr>
    </w:p>
    <w:p w:rsidR="008D4BB8" w:rsidRDefault="008D4BB8" w:rsidP="00801716">
      <w:pPr>
        <w:rPr>
          <w:b/>
          <w:sz w:val="22"/>
          <w:szCs w:val="22"/>
        </w:rPr>
      </w:pPr>
      <w:r w:rsidRPr="008D4BB8">
        <w:rPr>
          <w:b/>
          <w:sz w:val="22"/>
          <w:szCs w:val="22"/>
        </w:rPr>
        <w:t xml:space="preserve">Program </w:t>
      </w:r>
      <w:proofErr w:type="spellStart"/>
      <w:r w:rsidRPr="008D4BB8">
        <w:rPr>
          <w:b/>
          <w:sz w:val="22"/>
          <w:szCs w:val="22"/>
        </w:rPr>
        <w:t>predškole</w:t>
      </w:r>
      <w:proofErr w:type="spellEnd"/>
      <w:r>
        <w:rPr>
          <w:b/>
          <w:sz w:val="22"/>
          <w:szCs w:val="22"/>
        </w:rPr>
        <w:t xml:space="preserve">               250-sati godišnje</w:t>
      </w:r>
    </w:p>
    <w:p w:rsidR="008D4BB8" w:rsidRDefault="008D4BB8" w:rsidP="0080171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(za djecu u godini pred polazak u školu koja                    </w:t>
      </w:r>
      <w:r w:rsidRPr="008D4BB8">
        <w:rPr>
          <w:b/>
          <w:sz w:val="22"/>
          <w:szCs w:val="22"/>
        </w:rPr>
        <w:t>22</w:t>
      </w:r>
    </w:p>
    <w:p w:rsidR="008D4BB8" w:rsidRPr="008D4BB8" w:rsidRDefault="008D4BB8" w:rsidP="008D4BB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nisu uključena u redovni vrtićki program)</w:t>
      </w:r>
    </w:p>
    <w:p w:rsidR="00801716" w:rsidRPr="00AB2E9A" w:rsidRDefault="004E7AEF" w:rsidP="0080171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517AEC">
        <w:rPr>
          <w:sz w:val="22"/>
          <w:szCs w:val="22"/>
        </w:rPr>
        <w:t xml:space="preserve">           </w:t>
      </w:r>
      <w:r w:rsidR="00801716" w:rsidRPr="007D511A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772C8" w:rsidRPr="007D511A">
        <w:rPr>
          <w:b/>
          <w:sz w:val="22"/>
          <w:szCs w:val="22"/>
        </w:rPr>
        <w:t xml:space="preserve">     </w:t>
      </w:r>
      <w:r w:rsidR="007D511A">
        <w:rPr>
          <w:b/>
          <w:sz w:val="22"/>
          <w:szCs w:val="22"/>
        </w:rPr>
        <w:t xml:space="preserve">                 </w:t>
      </w:r>
      <w:r w:rsidR="007772C8" w:rsidRPr="007D511A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 </w:t>
      </w:r>
      <w:r w:rsidR="00801716" w:rsidRPr="007D511A">
        <w:rPr>
          <w:b/>
          <w:sz w:val="22"/>
          <w:szCs w:val="22"/>
        </w:rPr>
        <w:t>Područni objekt -</w:t>
      </w:r>
      <w:r w:rsidR="00AB2E9A" w:rsidRPr="00AB2E9A">
        <w:rPr>
          <w:b/>
          <w:sz w:val="22"/>
          <w:szCs w:val="22"/>
        </w:rPr>
        <w:t xml:space="preserve"> </w:t>
      </w:r>
      <w:r w:rsidR="00AB2E9A">
        <w:rPr>
          <w:b/>
          <w:sz w:val="22"/>
          <w:szCs w:val="22"/>
        </w:rPr>
        <w:t xml:space="preserve">                 </w:t>
      </w:r>
      <w:r w:rsidR="00AB2E9A" w:rsidRPr="007D511A">
        <w:rPr>
          <w:b/>
          <w:sz w:val="22"/>
          <w:szCs w:val="22"/>
        </w:rPr>
        <w:t>Kraći program u trajanju od 3 sata</w:t>
      </w:r>
    </w:p>
    <w:p w:rsidR="00801716" w:rsidRPr="007D511A" w:rsidRDefault="00801716" w:rsidP="00801716">
      <w:pPr>
        <w:pBdr>
          <w:bottom w:val="single" w:sz="12" w:space="1" w:color="auto"/>
        </w:pBdr>
        <w:rPr>
          <w:sz w:val="22"/>
          <w:szCs w:val="22"/>
        </w:rPr>
      </w:pPr>
      <w:r w:rsidRPr="007D511A">
        <w:rPr>
          <w:sz w:val="22"/>
          <w:szCs w:val="22"/>
        </w:rPr>
        <w:t xml:space="preserve">  Poljica </w:t>
      </w:r>
      <w:proofErr w:type="spellStart"/>
      <w:r w:rsidRPr="007D511A">
        <w:rPr>
          <w:sz w:val="22"/>
          <w:szCs w:val="22"/>
        </w:rPr>
        <w:t>Brig</w:t>
      </w:r>
      <w:proofErr w:type="spellEnd"/>
      <w:r w:rsidRPr="007D511A">
        <w:rPr>
          <w:sz w:val="22"/>
          <w:szCs w:val="22"/>
        </w:rPr>
        <w:t xml:space="preserve">                               od 3 godine do pola</w:t>
      </w:r>
      <w:r w:rsidR="007772C8" w:rsidRPr="007D511A">
        <w:rPr>
          <w:sz w:val="22"/>
          <w:szCs w:val="22"/>
        </w:rPr>
        <w:t xml:space="preserve">ska u školu                </w:t>
      </w:r>
      <w:r w:rsidR="007D511A">
        <w:rPr>
          <w:sz w:val="22"/>
          <w:szCs w:val="22"/>
        </w:rPr>
        <w:t xml:space="preserve">                  </w:t>
      </w:r>
      <w:r w:rsidR="007772C8" w:rsidRPr="007D511A">
        <w:rPr>
          <w:sz w:val="22"/>
          <w:szCs w:val="22"/>
        </w:rPr>
        <w:t xml:space="preserve"> </w:t>
      </w:r>
      <w:r w:rsidR="009831D2">
        <w:rPr>
          <w:sz w:val="22"/>
          <w:szCs w:val="22"/>
        </w:rPr>
        <w:t xml:space="preserve">  </w:t>
      </w:r>
      <w:r w:rsidR="007772C8" w:rsidRPr="007D511A">
        <w:rPr>
          <w:sz w:val="22"/>
          <w:szCs w:val="22"/>
        </w:rPr>
        <w:t xml:space="preserve">  </w:t>
      </w:r>
      <w:r w:rsidR="00AB2E9A">
        <w:rPr>
          <w:sz w:val="22"/>
          <w:szCs w:val="22"/>
        </w:rPr>
        <w:t xml:space="preserve"> </w:t>
      </w:r>
      <w:r w:rsidR="00AB2E9A" w:rsidRPr="00AB2E9A">
        <w:rPr>
          <w:b/>
          <w:sz w:val="22"/>
          <w:szCs w:val="22"/>
        </w:rPr>
        <w:t>20</w:t>
      </w:r>
    </w:p>
    <w:p w:rsidR="00517AEC" w:rsidRDefault="00517AEC" w:rsidP="00AB2E9A">
      <w:pPr>
        <w:jc w:val="both"/>
        <w:rPr>
          <w:sz w:val="22"/>
          <w:szCs w:val="22"/>
        </w:rPr>
      </w:pPr>
    </w:p>
    <w:p w:rsidR="00820F10" w:rsidRPr="000D6BE7" w:rsidRDefault="00D72A9C" w:rsidP="00AB2E9A">
      <w:p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Ukoliko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ostane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dovoljno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slobodnih</w:t>
      </w:r>
      <w:proofErr w:type="spellEnd"/>
      <w:r>
        <w:rPr>
          <w:sz w:val="22"/>
          <w:szCs w:val="22"/>
          <w:lang w:val="en-GB"/>
        </w:rPr>
        <w:t xml:space="preserve">  </w:t>
      </w:r>
      <w:proofErr w:type="spellStart"/>
      <w:r>
        <w:rPr>
          <w:sz w:val="22"/>
          <w:szCs w:val="22"/>
          <w:lang w:val="en-GB"/>
        </w:rPr>
        <w:t>mjesta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upis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djece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matičnom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objektu</w:t>
      </w:r>
      <w:proofErr w:type="spellEnd"/>
      <w:r w:rsidR="00AB2E9A">
        <w:rPr>
          <w:sz w:val="22"/>
          <w:szCs w:val="22"/>
          <w:lang w:val="en-GB"/>
        </w:rPr>
        <w:t xml:space="preserve"> u </w:t>
      </w:r>
      <w:proofErr w:type="spellStart"/>
      <w:r w:rsidR="00AB2E9A">
        <w:rPr>
          <w:sz w:val="22"/>
          <w:szCs w:val="22"/>
          <w:lang w:val="en-GB"/>
        </w:rPr>
        <w:t>Ninu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 w:rsidR="00AB2E9A">
        <w:rPr>
          <w:sz w:val="22"/>
          <w:szCs w:val="22"/>
          <w:lang w:val="en-GB"/>
        </w:rPr>
        <w:t>ili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broj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djece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prijavljene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za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kraći</w:t>
      </w:r>
      <w:proofErr w:type="spellEnd"/>
      <w:r w:rsidR="00AB2E9A">
        <w:rPr>
          <w:sz w:val="22"/>
          <w:szCs w:val="22"/>
          <w:lang w:val="en-GB"/>
        </w:rPr>
        <w:t xml:space="preserve"> program u </w:t>
      </w:r>
      <w:proofErr w:type="spellStart"/>
      <w:r w:rsidR="00AB2E9A">
        <w:rPr>
          <w:sz w:val="22"/>
          <w:szCs w:val="22"/>
          <w:lang w:val="en-GB"/>
        </w:rPr>
        <w:t>trajanju</w:t>
      </w:r>
      <w:proofErr w:type="spellEnd"/>
      <w:r w:rsidR="00AB2E9A">
        <w:rPr>
          <w:sz w:val="22"/>
          <w:szCs w:val="22"/>
          <w:lang w:val="en-GB"/>
        </w:rPr>
        <w:t xml:space="preserve"> od 3 </w:t>
      </w:r>
      <w:proofErr w:type="spellStart"/>
      <w:r w:rsidR="00AB2E9A">
        <w:rPr>
          <w:sz w:val="22"/>
          <w:szCs w:val="22"/>
          <w:lang w:val="en-GB"/>
        </w:rPr>
        <w:t>sata</w:t>
      </w:r>
      <w:proofErr w:type="spellEnd"/>
      <w:r w:rsidR="00AB2E9A">
        <w:rPr>
          <w:sz w:val="22"/>
          <w:szCs w:val="22"/>
          <w:lang w:val="en-GB"/>
        </w:rPr>
        <w:t xml:space="preserve"> u PO </w:t>
      </w:r>
      <w:proofErr w:type="spellStart"/>
      <w:r w:rsidR="00AB2E9A">
        <w:rPr>
          <w:sz w:val="22"/>
          <w:szCs w:val="22"/>
          <w:lang w:val="en-GB"/>
        </w:rPr>
        <w:t>Poljica</w:t>
      </w:r>
      <w:proofErr w:type="spellEnd"/>
      <w:r w:rsidR="00AB2E9A">
        <w:rPr>
          <w:sz w:val="22"/>
          <w:szCs w:val="22"/>
          <w:lang w:val="en-GB"/>
        </w:rPr>
        <w:t xml:space="preserve"> Brig</w:t>
      </w:r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bude</w:t>
      </w:r>
      <w:proofErr w:type="spellEnd"/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manji</w:t>
      </w:r>
      <w:proofErr w:type="spellEnd"/>
      <w:r w:rsidR="00D31E27">
        <w:rPr>
          <w:sz w:val="22"/>
          <w:szCs w:val="22"/>
          <w:lang w:val="en-GB"/>
        </w:rPr>
        <w:t xml:space="preserve"> od 10</w:t>
      </w:r>
      <w:r w:rsidR="00AB2E9A">
        <w:rPr>
          <w:sz w:val="22"/>
          <w:szCs w:val="22"/>
          <w:lang w:val="en-GB"/>
        </w:rPr>
        <w:t xml:space="preserve">, </w:t>
      </w:r>
      <w:proofErr w:type="spellStart"/>
      <w:r w:rsidR="0045322C">
        <w:rPr>
          <w:sz w:val="22"/>
          <w:szCs w:val="22"/>
          <w:lang w:val="en-GB"/>
        </w:rPr>
        <w:t>odgojno</w:t>
      </w:r>
      <w:proofErr w:type="spellEnd"/>
      <w:r w:rsidR="0045322C">
        <w:rPr>
          <w:sz w:val="22"/>
          <w:szCs w:val="22"/>
          <w:lang w:val="en-GB"/>
        </w:rPr>
        <w:t xml:space="preserve"> – </w:t>
      </w:r>
      <w:proofErr w:type="spellStart"/>
      <w:r w:rsidR="0045322C">
        <w:rPr>
          <w:sz w:val="22"/>
          <w:szCs w:val="22"/>
          <w:lang w:val="en-GB"/>
        </w:rPr>
        <w:t>obrazovna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skupina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područnom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objektu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 w:rsidR="0045322C">
        <w:rPr>
          <w:sz w:val="22"/>
          <w:szCs w:val="22"/>
          <w:lang w:val="en-GB"/>
        </w:rPr>
        <w:t>Poljica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>rigu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neće</w:t>
      </w:r>
      <w:proofErr w:type="spellEnd"/>
      <w:r w:rsidR="00AB2E9A">
        <w:rPr>
          <w:sz w:val="22"/>
          <w:szCs w:val="22"/>
          <w:lang w:val="en-GB"/>
        </w:rPr>
        <w:t xml:space="preserve"> se </w:t>
      </w:r>
      <w:proofErr w:type="spellStart"/>
      <w:r w:rsidR="00AB2E9A">
        <w:rPr>
          <w:sz w:val="22"/>
          <w:szCs w:val="22"/>
          <w:lang w:val="en-GB"/>
        </w:rPr>
        <w:t>formirati</w:t>
      </w:r>
      <w:proofErr w:type="spellEnd"/>
      <w:r>
        <w:rPr>
          <w:sz w:val="22"/>
          <w:szCs w:val="22"/>
          <w:lang w:val="en-GB"/>
        </w:rPr>
        <w:t>.</w:t>
      </w:r>
    </w:p>
    <w:p w:rsidR="000601CD" w:rsidRPr="000601CD" w:rsidRDefault="000601CD" w:rsidP="000601CD">
      <w:pPr>
        <w:jc w:val="center"/>
        <w:rPr>
          <w:b/>
          <w:sz w:val="22"/>
          <w:szCs w:val="22"/>
        </w:rPr>
      </w:pPr>
    </w:p>
    <w:p w:rsidR="00F372D4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Dokumenti potrebni za upis: </w:t>
      </w:r>
    </w:p>
    <w:p w:rsidR="007D511A" w:rsidRPr="007D511A" w:rsidRDefault="007D511A" w:rsidP="00801716">
      <w:pPr>
        <w:rPr>
          <w:sz w:val="22"/>
          <w:szCs w:val="22"/>
        </w:rPr>
      </w:pP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OSNOVNA DOKUMENTACIJA</w:t>
      </w: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1. RODNI LIST ILI IZVADAK IZ MATICA ROĐENIH – pr</w:t>
      </w:r>
      <w:r w:rsidR="00820F10">
        <w:rPr>
          <w:sz w:val="22"/>
          <w:szCs w:val="22"/>
        </w:rPr>
        <w:t>e</w:t>
      </w:r>
      <w:r w:rsidRPr="007D511A">
        <w:rPr>
          <w:sz w:val="22"/>
          <w:szCs w:val="22"/>
        </w:rPr>
        <w:t>slika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2. UVJERENJE O </w:t>
      </w:r>
      <w:r w:rsidR="006E330C">
        <w:rPr>
          <w:sz w:val="22"/>
          <w:szCs w:val="22"/>
        </w:rPr>
        <w:t>MJESTU PREBIVALIŠTA DJETETA (</w:t>
      </w:r>
      <w:r w:rsidR="00D93179">
        <w:rPr>
          <w:sz w:val="22"/>
          <w:szCs w:val="22"/>
        </w:rPr>
        <w:t xml:space="preserve">ne starije od mjesec </w:t>
      </w:r>
      <w:r w:rsidRPr="007D511A">
        <w:rPr>
          <w:sz w:val="22"/>
          <w:szCs w:val="22"/>
        </w:rPr>
        <w:t>dana) ili  OSOBNA ISKAZNICA DJETETA – preslika</w:t>
      </w:r>
    </w:p>
    <w:p w:rsid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3. OSOBNE ISKAZNICE RODITELJA/SKRBNIKA </w:t>
      </w:r>
      <w:r w:rsidR="000601CD">
        <w:rPr>
          <w:sz w:val="22"/>
          <w:szCs w:val="22"/>
        </w:rPr>
        <w:t>–</w:t>
      </w:r>
      <w:r w:rsidRPr="007D511A">
        <w:rPr>
          <w:sz w:val="22"/>
          <w:szCs w:val="22"/>
        </w:rPr>
        <w:t xml:space="preserve"> preslike</w:t>
      </w:r>
    </w:p>
    <w:p w:rsidR="000601CD" w:rsidRDefault="000601CD" w:rsidP="00801716">
      <w:pPr>
        <w:rPr>
          <w:sz w:val="22"/>
          <w:szCs w:val="22"/>
        </w:rPr>
      </w:pPr>
    </w:p>
    <w:p w:rsidR="000601CD" w:rsidRDefault="000601CD" w:rsidP="00801716">
      <w:pPr>
        <w:rPr>
          <w:b/>
          <w:sz w:val="22"/>
          <w:szCs w:val="22"/>
        </w:rPr>
      </w:pPr>
      <w:r w:rsidRPr="000601CD">
        <w:rPr>
          <w:b/>
          <w:sz w:val="22"/>
          <w:szCs w:val="22"/>
        </w:rPr>
        <w:t>DOKUMENTI KOJIMA SE DOKAZUJU ČINJENICE BITNE ZA</w:t>
      </w:r>
      <w:r w:rsidR="00755FEF">
        <w:rPr>
          <w:b/>
          <w:sz w:val="22"/>
          <w:szCs w:val="22"/>
        </w:rPr>
        <w:t xml:space="preserve"> </w:t>
      </w:r>
      <w:r w:rsidRPr="000601CD">
        <w:rPr>
          <w:b/>
          <w:sz w:val="22"/>
          <w:szCs w:val="22"/>
        </w:rPr>
        <w:t>OSTVARIVANJE PREDNOSTI KOD UPISA</w:t>
      </w:r>
    </w:p>
    <w:p w:rsidR="000601CD" w:rsidRDefault="000601CD" w:rsidP="00801716">
      <w:pPr>
        <w:rPr>
          <w:b/>
          <w:sz w:val="22"/>
          <w:szCs w:val="22"/>
        </w:rPr>
      </w:pP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t xml:space="preserve">      1</w:t>
      </w:r>
      <w:r w:rsidRPr="00975FB1">
        <w:rPr>
          <w:i/>
          <w:sz w:val="22"/>
          <w:szCs w:val="22"/>
        </w:rPr>
        <w:t>.  za dijete roditelja invalida Domovinskog rata</w:t>
      </w:r>
      <w:r>
        <w:rPr>
          <w:sz w:val="22"/>
          <w:szCs w:val="22"/>
        </w:rPr>
        <w:t xml:space="preserve">: rješenje o statusu invalida Domovinskog rata – </w:t>
      </w:r>
    </w:p>
    <w:p w:rsidR="00975FB1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5FB1">
        <w:rPr>
          <w:sz w:val="22"/>
          <w:szCs w:val="22"/>
        </w:rPr>
        <w:t>p</w:t>
      </w:r>
      <w:r>
        <w:rPr>
          <w:sz w:val="22"/>
          <w:szCs w:val="22"/>
        </w:rPr>
        <w:t>reslika</w:t>
      </w:r>
    </w:p>
    <w:p w:rsidR="009375F4" w:rsidRDefault="000601CD" w:rsidP="00AB2E9A">
      <w:pPr>
        <w:jc w:val="both"/>
        <w:rPr>
          <w:sz w:val="22"/>
          <w:szCs w:val="22"/>
        </w:rPr>
      </w:pPr>
      <w:r w:rsidRPr="009375F4">
        <w:rPr>
          <w:b/>
          <w:sz w:val="22"/>
          <w:szCs w:val="22"/>
        </w:rPr>
        <w:lastRenderedPageBreak/>
        <w:t>2</w:t>
      </w:r>
      <w:r w:rsidRPr="009375F4">
        <w:rPr>
          <w:i/>
          <w:sz w:val="22"/>
          <w:szCs w:val="22"/>
        </w:rPr>
        <w:t xml:space="preserve">.  </w:t>
      </w:r>
      <w:r w:rsidR="009375F4" w:rsidRPr="009375F4">
        <w:rPr>
          <w:i/>
          <w:sz w:val="22"/>
          <w:szCs w:val="22"/>
        </w:rPr>
        <w:t>Za dijete zaposlenih roditelja i redovite studente / učenike</w:t>
      </w:r>
      <w:r w:rsidR="009375F4" w:rsidRPr="009375F4">
        <w:rPr>
          <w:sz w:val="22"/>
          <w:szCs w:val="22"/>
        </w:rPr>
        <w:t xml:space="preserve"> – potvrdu poslodavca o zaposlenju </w:t>
      </w:r>
      <w:r w:rsidR="009375F4">
        <w:rPr>
          <w:sz w:val="22"/>
          <w:szCs w:val="22"/>
        </w:rPr>
        <w:t xml:space="preserve"> </w:t>
      </w:r>
      <w:r w:rsidR="009375F4" w:rsidRPr="009375F4">
        <w:rPr>
          <w:sz w:val="22"/>
          <w:szCs w:val="22"/>
        </w:rPr>
        <w:t>roditelja, odnosno potvrdu HZMO, za roditelje zaposlene u inozemstvu službeni prijevod odgovarajuće potvrde kojom se dokazuje činjenica postojanja ugovora o radu, odnosno činjenica mirovinskog osiguranja temeljenog na radu; za redovne studente / učenike potvrda fakulteta / škole o statusu redovitog studenta ili učenik, ne stariju od dana objave javnog poziva natječaja.</w:t>
      </w: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t>3</w:t>
      </w:r>
      <w:r w:rsidRPr="00975FB1">
        <w:rPr>
          <w:i/>
          <w:sz w:val="22"/>
          <w:szCs w:val="22"/>
        </w:rPr>
        <w:t>.  za dijete samohranog roditelja</w:t>
      </w:r>
      <w:r>
        <w:rPr>
          <w:sz w:val="22"/>
          <w:szCs w:val="22"/>
        </w:rPr>
        <w:t xml:space="preserve">: preslika rješenja o razvodu braka, preslika rodnog lista za </w:t>
      </w:r>
    </w:p>
    <w:p w:rsidR="009375F4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>roditelja koji nije bio u bračnoj zajednici</w:t>
      </w:r>
      <w:r w:rsidR="00975FB1">
        <w:rPr>
          <w:sz w:val="22"/>
          <w:szCs w:val="22"/>
        </w:rPr>
        <w:t>, preslika smrtnog lista ili izvatka iz matice umrlih za  preminulog roditelja, te izjava o članovima  zajedničkog kućanstva ovjerena kod javnog  bilježnika</w:t>
      </w:r>
    </w:p>
    <w:p w:rsidR="009375F4" w:rsidRDefault="00975FB1" w:rsidP="00AB2E9A">
      <w:pPr>
        <w:jc w:val="both"/>
        <w:rPr>
          <w:sz w:val="22"/>
          <w:szCs w:val="22"/>
        </w:rPr>
      </w:pPr>
      <w:r w:rsidRPr="00CF1061">
        <w:rPr>
          <w:b/>
          <w:sz w:val="22"/>
          <w:szCs w:val="22"/>
        </w:rPr>
        <w:t>4.</w:t>
      </w:r>
      <w:r w:rsidR="00E123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75FB1">
        <w:rPr>
          <w:i/>
          <w:sz w:val="22"/>
          <w:szCs w:val="22"/>
        </w:rPr>
        <w:t>za dijete u udomiteljskoj obitelji, bez roditelja ili bez odgovarajuće roditeljske skrbi:</w:t>
      </w:r>
      <w:r>
        <w:rPr>
          <w:sz w:val="22"/>
          <w:szCs w:val="22"/>
        </w:rPr>
        <w:t xml:space="preserve"> preslika  </w:t>
      </w:r>
      <w:r w:rsidR="009375F4">
        <w:rPr>
          <w:sz w:val="22"/>
          <w:szCs w:val="22"/>
        </w:rPr>
        <w:t xml:space="preserve">rješenja odnosno </w:t>
      </w:r>
      <w:r>
        <w:rPr>
          <w:sz w:val="22"/>
          <w:szCs w:val="22"/>
        </w:rPr>
        <w:t>potvrda Centra za socijalnu skrb da je dijete u udomiteljskoj obitelji, bez roditelja ili bez odgovarajuće roditeljske skrbi</w:t>
      </w:r>
    </w:p>
    <w:p w:rsidR="00E123B9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E123B9">
        <w:rPr>
          <w:sz w:val="22"/>
          <w:szCs w:val="22"/>
        </w:rPr>
        <w:t xml:space="preserve"> </w:t>
      </w:r>
      <w:r w:rsidR="00E123B9" w:rsidRPr="00E123B9">
        <w:rPr>
          <w:i/>
          <w:sz w:val="22"/>
          <w:szCs w:val="22"/>
        </w:rPr>
        <w:t>za dijete roditelja koji primaju doplatak za djecu</w:t>
      </w:r>
      <w:r w:rsidR="00E123B9" w:rsidRPr="00E123B9">
        <w:rPr>
          <w:sz w:val="22"/>
          <w:szCs w:val="22"/>
        </w:rPr>
        <w:t>: rješenje/</w:t>
      </w:r>
      <w:r w:rsidR="00E123B9">
        <w:rPr>
          <w:sz w:val="22"/>
          <w:szCs w:val="22"/>
        </w:rPr>
        <w:t>potvrda o pravu na doplatak za djecu</w:t>
      </w:r>
    </w:p>
    <w:p w:rsidR="00667018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123B9">
        <w:rPr>
          <w:sz w:val="22"/>
          <w:szCs w:val="22"/>
        </w:rPr>
        <w:t xml:space="preserve">. </w:t>
      </w:r>
      <w:r w:rsidR="00E123B9" w:rsidRPr="00667018">
        <w:rPr>
          <w:i/>
          <w:sz w:val="22"/>
          <w:szCs w:val="22"/>
        </w:rPr>
        <w:t xml:space="preserve">za dijete koje ima </w:t>
      </w:r>
      <w:r w:rsidR="00667018" w:rsidRPr="00667018">
        <w:rPr>
          <w:i/>
          <w:sz w:val="22"/>
          <w:szCs w:val="22"/>
        </w:rPr>
        <w:t>specifične razvojne</w:t>
      </w:r>
      <w:r w:rsidR="00566772">
        <w:rPr>
          <w:i/>
          <w:sz w:val="22"/>
          <w:szCs w:val="22"/>
        </w:rPr>
        <w:t xml:space="preserve"> </w:t>
      </w:r>
      <w:r w:rsidR="00667018" w:rsidRPr="00667018">
        <w:rPr>
          <w:i/>
          <w:sz w:val="22"/>
          <w:szCs w:val="22"/>
        </w:rPr>
        <w:t>i/ili zdravstvene potrebe</w:t>
      </w:r>
      <w:r w:rsidR="00667018">
        <w:rPr>
          <w:sz w:val="22"/>
          <w:szCs w:val="22"/>
        </w:rPr>
        <w:t>: relevantna dokumentacija za utvrđivanje navedenih potreba i statusa djeteta</w:t>
      </w:r>
    </w:p>
    <w:p w:rsidR="00667018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67018" w:rsidRPr="00CF1061">
        <w:rPr>
          <w:b/>
          <w:sz w:val="22"/>
          <w:szCs w:val="22"/>
        </w:rPr>
        <w:t>.</w:t>
      </w:r>
      <w:r w:rsidR="00667018">
        <w:rPr>
          <w:sz w:val="22"/>
          <w:szCs w:val="22"/>
        </w:rPr>
        <w:t xml:space="preserve"> za dijete s teškoćama u razvoju.: nalaz i mišljenje tijela vještačenja ili rješenje Centra za socijalnu skrb o postojanju teškoće u razvoju djeteta</w:t>
      </w:r>
    </w:p>
    <w:p w:rsidR="00667018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667018" w:rsidRPr="00CF1061">
        <w:rPr>
          <w:b/>
          <w:sz w:val="22"/>
          <w:szCs w:val="22"/>
        </w:rPr>
        <w:t>.</w:t>
      </w:r>
      <w:r w:rsidR="00EA66D5">
        <w:rPr>
          <w:b/>
          <w:sz w:val="22"/>
          <w:szCs w:val="22"/>
        </w:rPr>
        <w:t xml:space="preserve"> </w:t>
      </w:r>
      <w:r w:rsidR="00667018">
        <w:rPr>
          <w:sz w:val="22"/>
          <w:szCs w:val="22"/>
        </w:rPr>
        <w:t xml:space="preserve"> </w:t>
      </w:r>
      <w:r w:rsidR="00667018" w:rsidRPr="00CF1061">
        <w:rPr>
          <w:i/>
          <w:sz w:val="22"/>
          <w:szCs w:val="22"/>
        </w:rPr>
        <w:t>za treće d</w:t>
      </w:r>
      <w:r w:rsidR="00CF1061" w:rsidRPr="00CF1061">
        <w:rPr>
          <w:i/>
          <w:sz w:val="22"/>
          <w:szCs w:val="22"/>
        </w:rPr>
        <w:t xml:space="preserve">ijete u obitelji ukoliko </w:t>
      </w:r>
      <w:r w:rsidR="00CF1061">
        <w:rPr>
          <w:i/>
          <w:sz w:val="22"/>
          <w:szCs w:val="22"/>
        </w:rPr>
        <w:t xml:space="preserve"> ga prijavljujete u vrtić :</w:t>
      </w:r>
      <w:r w:rsidR="00667018">
        <w:rPr>
          <w:sz w:val="22"/>
          <w:szCs w:val="22"/>
        </w:rPr>
        <w:t xml:space="preserve"> potvrdu ili neki drugi dokaz da</w:t>
      </w:r>
      <w:r w:rsidR="0092276F">
        <w:rPr>
          <w:sz w:val="22"/>
          <w:szCs w:val="22"/>
        </w:rPr>
        <w:t xml:space="preserve"> se</w:t>
      </w:r>
      <w:r w:rsidR="00667018">
        <w:rPr>
          <w:sz w:val="22"/>
          <w:szCs w:val="22"/>
        </w:rPr>
        <w:t xml:space="preserve"> ne nalazite na </w:t>
      </w:r>
      <w:proofErr w:type="spellStart"/>
      <w:r w:rsidR="00667018">
        <w:rPr>
          <w:sz w:val="22"/>
          <w:szCs w:val="22"/>
        </w:rPr>
        <w:t>rodiljnom</w:t>
      </w:r>
      <w:proofErr w:type="spellEnd"/>
      <w:r w:rsidR="00667018">
        <w:rPr>
          <w:sz w:val="22"/>
          <w:szCs w:val="22"/>
        </w:rPr>
        <w:t xml:space="preserve"> ili roditeljskom dopustu za to dijete, osim ako roditelj ne</w:t>
      </w:r>
      <w:r w:rsidR="00FD47A5">
        <w:rPr>
          <w:sz w:val="22"/>
          <w:szCs w:val="22"/>
        </w:rPr>
        <w:t xml:space="preserve"> </w:t>
      </w:r>
      <w:r w:rsidR="00667018">
        <w:rPr>
          <w:sz w:val="22"/>
          <w:szCs w:val="22"/>
        </w:rPr>
        <w:t xml:space="preserve">dokaže da taj dopust završava do 31. kolovoza tekuće godine  </w:t>
      </w:r>
    </w:p>
    <w:p w:rsidR="00CF1061" w:rsidRDefault="00176A30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F1061" w:rsidRPr="00CF1061">
        <w:rPr>
          <w:b/>
          <w:sz w:val="22"/>
          <w:szCs w:val="22"/>
        </w:rPr>
        <w:t>.</w:t>
      </w:r>
      <w:r w:rsidR="00CF1061">
        <w:rPr>
          <w:sz w:val="22"/>
          <w:szCs w:val="22"/>
        </w:rPr>
        <w:t xml:space="preserve"> </w:t>
      </w:r>
      <w:r w:rsidR="00CF1061" w:rsidRPr="00CF1061">
        <w:rPr>
          <w:i/>
          <w:sz w:val="22"/>
          <w:szCs w:val="22"/>
        </w:rPr>
        <w:t>za djecu iz obitelji s troje ili više djece:</w:t>
      </w:r>
      <w:r w:rsidR="00CF1061">
        <w:rPr>
          <w:sz w:val="22"/>
          <w:szCs w:val="22"/>
        </w:rPr>
        <w:t xml:space="preserve"> rodne listove za svu malodobnu djecu, odnosno punoljetnu uzdržavanu djecu, kao dokaz</w:t>
      </w:r>
      <w:r w:rsidR="00D31E27">
        <w:rPr>
          <w:sz w:val="22"/>
          <w:szCs w:val="22"/>
        </w:rPr>
        <w:t xml:space="preserve"> </w:t>
      </w:r>
      <w:r w:rsidR="00CF1061">
        <w:rPr>
          <w:sz w:val="22"/>
          <w:szCs w:val="22"/>
        </w:rPr>
        <w:t>da je dijete iz obitelji s troje ili više djece</w:t>
      </w:r>
    </w:p>
    <w:p w:rsidR="00CF1061" w:rsidRDefault="00CF1061" w:rsidP="00801716">
      <w:pPr>
        <w:rPr>
          <w:sz w:val="22"/>
          <w:szCs w:val="22"/>
        </w:rPr>
      </w:pPr>
    </w:p>
    <w:p w:rsidR="00CF1061" w:rsidRPr="00D93179" w:rsidRDefault="00EA505F" w:rsidP="0080171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OSTALA DOKUMENTACIJA: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</w:t>
      </w:r>
      <w:r w:rsidR="0092276F">
        <w:rPr>
          <w:sz w:val="22"/>
          <w:szCs w:val="22"/>
        </w:rPr>
        <w:t>. Potvrda o obavljenom sistematskom pregledu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="009831D2">
        <w:rPr>
          <w:sz w:val="22"/>
          <w:szCs w:val="22"/>
        </w:rPr>
        <w:t>. Kopiju knjižice cijepljenja</w:t>
      </w:r>
    </w:p>
    <w:p w:rsidR="009831D2" w:rsidRDefault="009831D2" w:rsidP="00801716">
      <w:pPr>
        <w:rPr>
          <w:sz w:val="22"/>
          <w:szCs w:val="22"/>
        </w:rPr>
      </w:pPr>
    </w:p>
    <w:p w:rsidR="00CF1061" w:rsidRPr="00CF1061" w:rsidRDefault="00CF1061" w:rsidP="00CF1061">
      <w:pPr>
        <w:jc w:val="center"/>
        <w:rPr>
          <w:b/>
          <w:sz w:val="22"/>
          <w:szCs w:val="22"/>
        </w:rPr>
      </w:pPr>
      <w:r w:rsidRPr="00CF1061">
        <w:rPr>
          <w:b/>
          <w:sz w:val="22"/>
          <w:szCs w:val="22"/>
        </w:rPr>
        <w:t>III.</w:t>
      </w:r>
    </w:p>
    <w:p w:rsidR="00F372D4" w:rsidRPr="007D511A" w:rsidRDefault="00F372D4" w:rsidP="00801716">
      <w:pPr>
        <w:rPr>
          <w:b/>
          <w:sz w:val="22"/>
          <w:szCs w:val="22"/>
        </w:rPr>
      </w:pPr>
    </w:p>
    <w:p w:rsidR="009A250E" w:rsidRPr="009A250E" w:rsidRDefault="00CF1061" w:rsidP="00801716">
      <w:pPr>
        <w:rPr>
          <w:rStyle w:val="Hiperveza"/>
          <w:sz w:val="22"/>
          <w:szCs w:val="22"/>
        </w:rPr>
      </w:pPr>
      <w:r>
        <w:rPr>
          <w:sz w:val="22"/>
          <w:szCs w:val="22"/>
        </w:rPr>
        <w:t xml:space="preserve">             Javna objava upisa djece u Dječji vrtić „Morska vila“</w:t>
      </w:r>
      <w:r w:rsidR="00D11408">
        <w:rPr>
          <w:sz w:val="22"/>
          <w:szCs w:val="22"/>
        </w:rPr>
        <w:t xml:space="preserve"> Nin za pedagošku 2023./2024</w:t>
      </w:r>
      <w:r w:rsidR="009A250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godinu </w:t>
      </w:r>
      <w:r w:rsidR="009A250E">
        <w:rPr>
          <w:sz w:val="22"/>
          <w:szCs w:val="22"/>
        </w:rPr>
        <w:t xml:space="preserve">objaviti će se u mjesecu </w:t>
      </w:r>
      <w:r w:rsidR="00930A1A">
        <w:rPr>
          <w:sz w:val="22"/>
          <w:szCs w:val="22"/>
        </w:rPr>
        <w:t>svibnju</w:t>
      </w:r>
      <w:r w:rsidR="009A250E">
        <w:rPr>
          <w:sz w:val="22"/>
          <w:szCs w:val="22"/>
        </w:rPr>
        <w:t xml:space="preserve"> na oglasnim pločama  Dječjeg vrtića „Morska vila“ Nin, te na web stranici </w:t>
      </w:r>
      <w:hyperlink r:id="rId5" w:history="1">
        <w:r w:rsidR="009A250E" w:rsidRPr="009E760E">
          <w:rPr>
            <w:rStyle w:val="Hiperveza"/>
            <w:sz w:val="22"/>
            <w:szCs w:val="22"/>
          </w:rPr>
          <w:t>www.vrtic-morska-vila.hr</w:t>
        </w:r>
      </w:hyperlink>
      <w:r w:rsidR="009A250E">
        <w:rPr>
          <w:rStyle w:val="Hiperveza"/>
          <w:sz w:val="22"/>
          <w:szCs w:val="22"/>
        </w:rPr>
        <w:t xml:space="preserve">   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Objava za upis sadrži p</w:t>
      </w:r>
      <w:r w:rsidR="00270829">
        <w:rPr>
          <w:rStyle w:val="Hiperveza"/>
          <w:color w:val="auto"/>
          <w:sz w:val="22"/>
          <w:szCs w:val="22"/>
          <w:u w:val="none"/>
        </w:rPr>
        <w:t>odatke  o rokovima za podnošenja Zahtjeva</w:t>
      </w:r>
      <w:r>
        <w:rPr>
          <w:rStyle w:val="Hiperveza"/>
          <w:color w:val="auto"/>
          <w:sz w:val="22"/>
          <w:szCs w:val="22"/>
          <w:u w:val="none"/>
        </w:rPr>
        <w:t xml:space="preserve"> za upis, upisnoj dokumentaciji, objavi rezultata upisa te sklapanju ugovora.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</w:p>
    <w:p w:rsidR="009A250E" w:rsidRDefault="009A250E" w:rsidP="009A250E">
      <w:pPr>
        <w:jc w:val="center"/>
        <w:rPr>
          <w:rStyle w:val="Hiperveza"/>
          <w:b/>
          <w:color w:val="auto"/>
          <w:sz w:val="22"/>
          <w:szCs w:val="22"/>
          <w:u w:val="none"/>
        </w:rPr>
      </w:pPr>
      <w:r w:rsidRPr="009A250E">
        <w:rPr>
          <w:rStyle w:val="Hiperveza"/>
          <w:b/>
          <w:color w:val="auto"/>
          <w:sz w:val="22"/>
          <w:szCs w:val="22"/>
          <w:u w:val="none"/>
        </w:rPr>
        <w:t>IV.</w:t>
      </w:r>
    </w:p>
    <w:p w:rsidR="009A250E" w:rsidRDefault="009A250E" w:rsidP="009A250E">
      <w:pPr>
        <w:rPr>
          <w:rStyle w:val="Hiperveza"/>
          <w:color w:val="auto"/>
          <w:sz w:val="22"/>
          <w:szCs w:val="22"/>
          <w:u w:val="none"/>
        </w:rPr>
      </w:pPr>
      <w:r w:rsidRPr="009A250E">
        <w:rPr>
          <w:rStyle w:val="Hiperveza"/>
          <w:color w:val="auto"/>
          <w:sz w:val="22"/>
          <w:szCs w:val="22"/>
          <w:u w:val="none"/>
        </w:rPr>
        <w:t xml:space="preserve">            Postupak upisa djece u </w:t>
      </w:r>
      <w:r>
        <w:rPr>
          <w:rStyle w:val="Hiperveza"/>
          <w:color w:val="auto"/>
          <w:sz w:val="22"/>
          <w:szCs w:val="22"/>
          <w:u w:val="none"/>
        </w:rPr>
        <w:t xml:space="preserve">Dječji vrtić „Morska vila“ Nin provodi Povjerenstvo za upis djece koju imenuje Upravno vijeće Vrtića. </w:t>
      </w:r>
    </w:p>
    <w:p w:rsidR="009C2C0B" w:rsidRDefault="009A250E" w:rsidP="0092276F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Povjerenstvo čine: </w:t>
      </w:r>
      <w:r w:rsidR="007B450E">
        <w:rPr>
          <w:rStyle w:val="Hiperveza"/>
          <w:color w:val="auto"/>
          <w:sz w:val="22"/>
          <w:szCs w:val="22"/>
          <w:u w:val="none"/>
        </w:rPr>
        <w:t>3 predstavnika Vrtića  (stručni suradnik, odgajatelj, ravnatelj).</w:t>
      </w:r>
    </w:p>
    <w:p w:rsidR="00F71B18" w:rsidRDefault="00F71B18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Povjerenstvo po okončanju roka za podnošenje prijava za upis djece</w:t>
      </w:r>
      <w:r w:rsidR="0092276F">
        <w:rPr>
          <w:rStyle w:val="Hiperveza"/>
          <w:color w:val="auto"/>
          <w:sz w:val="22"/>
          <w:szCs w:val="22"/>
          <w:u w:val="none"/>
        </w:rPr>
        <w:t xml:space="preserve">, uz suglasnost ravnatelja, </w:t>
      </w:r>
      <w:r>
        <w:rPr>
          <w:rStyle w:val="Hiperveza"/>
          <w:color w:val="auto"/>
          <w:sz w:val="22"/>
          <w:szCs w:val="22"/>
          <w:u w:val="none"/>
        </w:rPr>
        <w:t xml:space="preserve"> prema dokaznoj dokumentaciji, sukladno članku 13. Pravilnika o upisu djece i o mjerilima upisa korisnika usluga utvrđuje redoslijed i predlaže Listu reda prvenstva</w:t>
      </w:r>
      <w:r w:rsidR="00EA505F">
        <w:rPr>
          <w:rStyle w:val="Hiperveza"/>
          <w:color w:val="auto"/>
          <w:sz w:val="22"/>
          <w:szCs w:val="22"/>
          <w:u w:val="none"/>
        </w:rPr>
        <w:t xml:space="preserve"> u Dječji vrtić za tekuću godinu. 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Lista reda prvenstva sadrži: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</w:t>
      </w:r>
    </w:p>
    <w:p w:rsidR="00EA505F" w:rsidRDefault="007C6FEC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1. </w:t>
      </w:r>
      <w:r w:rsidR="00EA505F">
        <w:rPr>
          <w:rStyle w:val="Hiperveza"/>
          <w:color w:val="auto"/>
          <w:sz w:val="22"/>
          <w:szCs w:val="22"/>
          <w:u w:val="none"/>
        </w:rPr>
        <w:t>Redni broj redoslijeda djeteta,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</w:t>
      </w:r>
      <w:r w:rsidR="009831D2">
        <w:rPr>
          <w:rStyle w:val="Hiperveza"/>
          <w:color w:val="auto"/>
          <w:sz w:val="22"/>
          <w:szCs w:val="22"/>
          <w:u w:val="none"/>
        </w:rPr>
        <w:t xml:space="preserve">     2. Prezime i ime  djeteta  ili šifra djeteta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3. Broj ostvarenih bodova prema mjerilu bodovanja, te ukupan broj ostvarenih bodova,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4. Mjesto i datum utvrđivanja Liste</w:t>
      </w:r>
    </w:p>
    <w:p w:rsidR="007C6FEC" w:rsidRDefault="007C6FEC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Na temelju Liste reda prvenstva, Upravno vijeće donosi konačnu Odluku o upisu. 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</w:p>
    <w:p w:rsidR="009831D2" w:rsidRDefault="009831D2" w:rsidP="009A250E">
      <w:pPr>
        <w:rPr>
          <w:rStyle w:val="Hiperveza"/>
          <w:color w:val="auto"/>
          <w:sz w:val="22"/>
          <w:szCs w:val="22"/>
          <w:u w:val="none"/>
        </w:rPr>
      </w:pPr>
    </w:p>
    <w:p w:rsidR="009831D2" w:rsidRDefault="009831D2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     </w:t>
      </w:r>
      <w:r w:rsidR="00D11408">
        <w:rPr>
          <w:rStyle w:val="Hiperveza"/>
          <w:color w:val="auto"/>
          <w:sz w:val="22"/>
          <w:szCs w:val="22"/>
          <w:u w:val="none"/>
        </w:rPr>
        <w:t xml:space="preserve">                     Predsjednica</w:t>
      </w:r>
      <w:r>
        <w:rPr>
          <w:rStyle w:val="Hiperveza"/>
          <w:color w:val="auto"/>
          <w:sz w:val="22"/>
          <w:szCs w:val="22"/>
          <w:u w:val="none"/>
        </w:rPr>
        <w:t xml:space="preserve"> Upravnog vijeća:</w:t>
      </w:r>
    </w:p>
    <w:p w:rsidR="00535362" w:rsidRPr="00566772" w:rsidRDefault="00EA505F">
      <w:pPr>
        <w:rPr>
          <w:sz w:val="22"/>
          <w:szCs w:val="22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</w:t>
      </w:r>
      <w:r w:rsidR="00D11408">
        <w:rPr>
          <w:rStyle w:val="Hiperveza"/>
          <w:color w:val="auto"/>
          <w:sz w:val="22"/>
          <w:szCs w:val="22"/>
          <w:u w:val="none"/>
        </w:rPr>
        <w:t xml:space="preserve">Ines </w:t>
      </w:r>
      <w:proofErr w:type="spellStart"/>
      <w:r w:rsidR="00D11408">
        <w:rPr>
          <w:rStyle w:val="Hiperveza"/>
          <w:color w:val="auto"/>
          <w:sz w:val="22"/>
          <w:szCs w:val="22"/>
          <w:u w:val="none"/>
        </w:rPr>
        <w:t>Jakovčević</w:t>
      </w:r>
      <w:proofErr w:type="spellEnd"/>
    </w:p>
    <w:sectPr w:rsidR="00535362" w:rsidRPr="0056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B2A"/>
    <w:multiLevelType w:val="hybridMultilevel"/>
    <w:tmpl w:val="327E906E"/>
    <w:lvl w:ilvl="0" w:tplc="6A4EB79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16"/>
    <w:rsid w:val="00023590"/>
    <w:rsid w:val="000601CD"/>
    <w:rsid w:val="000D6BE7"/>
    <w:rsid w:val="00176A30"/>
    <w:rsid w:val="00180EE7"/>
    <w:rsid w:val="00194A4E"/>
    <w:rsid w:val="00204B19"/>
    <w:rsid w:val="00224C66"/>
    <w:rsid w:val="00270829"/>
    <w:rsid w:val="0034079F"/>
    <w:rsid w:val="0045322C"/>
    <w:rsid w:val="004E09F2"/>
    <w:rsid w:val="004E7AEF"/>
    <w:rsid w:val="005015DB"/>
    <w:rsid w:val="00517AEC"/>
    <w:rsid w:val="00535362"/>
    <w:rsid w:val="00566772"/>
    <w:rsid w:val="005D7519"/>
    <w:rsid w:val="00667018"/>
    <w:rsid w:val="0069062C"/>
    <w:rsid w:val="006E26F1"/>
    <w:rsid w:val="006E2E06"/>
    <w:rsid w:val="006E330C"/>
    <w:rsid w:val="00755FEF"/>
    <w:rsid w:val="00757636"/>
    <w:rsid w:val="007772C8"/>
    <w:rsid w:val="007B450E"/>
    <w:rsid w:val="007B50A4"/>
    <w:rsid w:val="007C6FEC"/>
    <w:rsid w:val="007D511A"/>
    <w:rsid w:val="00801716"/>
    <w:rsid w:val="00820F10"/>
    <w:rsid w:val="00831DB9"/>
    <w:rsid w:val="008D4BB8"/>
    <w:rsid w:val="0092276F"/>
    <w:rsid w:val="00930A1A"/>
    <w:rsid w:val="009375F4"/>
    <w:rsid w:val="00946608"/>
    <w:rsid w:val="00975FB1"/>
    <w:rsid w:val="009831D2"/>
    <w:rsid w:val="009A250E"/>
    <w:rsid w:val="009C2C0B"/>
    <w:rsid w:val="00AA41BD"/>
    <w:rsid w:val="00AB2E9A"/>
    <w:rsid w:val="00B0299C"/>
    <w:rsid w:val="00CF1061"/>
    <w:rsid w:val="00CF6F4C"/>
    <w:rsid w:val="00D01C40"/>
    <w:rsid w:val="00D10E00"/>
    <w:rsid w:val="00D11408"/>
    <w:rsid w:val="00D31E27"/>
    <w:rsid w:val="00D631E1"/>
    <w:rsid w:val="00D72A9C"/>
    <w:rsid w:val="00D930C6"/>
    <w:rsid w:val="00D93179"/>
    <w:rsid w:val="00DB7850"/>
    <w:rsid w:val="00E123B9"/>
    <w:rsid w:val="00E502ED"/>
    <w:rsid w:val="00EA505F"/>
    <w:rsid w:val="00EA66D5"/>
    <w:rsid w:val="00F372D4"/>
    <w:rsid w:val="00F71B18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4B6B"/>
  <w15:chartTrackingRefBased/>
  <w15:docId w15:val="{C64BAB04-54D2-4A3C-AF50-C771DE1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0171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E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E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Korisnik55</cp:lastModifiedBy>
  <cp:revision>6</cp:revision>
  <cp:lastPrinted>2023-04-11T10:51:00Z</cp:lastPrinted>
  <dcterms:created xsi:type="dcterms:W3CDTF">2023-04-11T10:12:00Z</dcterms:created>
  <dcterms:modified xsi:type="dcterms:W3CDTF">2023-06-09T07:55:00Z</dcterms:modified>
</cp:coreProperties>
</file>