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37" w:rsidRPr="00506B54" w:rsidRDefault="00506B54" w:rsidP="00506B54">
      <w:pPr>
        <w:spacing w:after="0"/>
        <w:rPr>
          <w:b/>
          <w:sz w:val="24"/>
          <w:szCs w:val="24"/>
        </w:rPr>
      </w:pPr>
      <w:r w:rsidRPr="00506B54">
        <w:rPr>
          <w:b/>
          <w:sz w:val="24"/>
          <w:szCs w:val="24"/>
        </w:rPr>
        <w:t>DJEČJI VRTIĆ“MORSKA VILA“</w:t>
      </w:r>
    </w:p>
    <w:p w:rsidR="00506B54" w:rsidRPr="00506B54" w:rsidRDefault="00506B54" w:rsidP="00506B54">
      <w:pPr>
        <w:spacing w:after="0"/>
        <w:rPr>
          <w:sz w:val="24"/>
          <w:szCs w:val="24"/>
        </w:rPr>
      </w:pPr>
      <w:r w:rsidRPr="00506B54">
        <w:rPr>
          <w:sz w:val="24"/>
          <w:szCs w:val="24"/>
        </w:rPr>
        <w:t>Upravno vijeće</w:t>
      </w:r>
    </w:p>
    <w:p w:rsidR="00506B54" w:rsidRPr="00506B54" w:rsidRDefault="00506B54" w:rsidP="00506B54">
      <w:pPr>
        <w:spacing w:after="0"/>
        <w:rPr>
          <w:sz w:val="24"/>
          <w:szCs w:val="24"/>
        </w:rPr>
      </w:pPr>
      <w:r w:rsidRPr="00506B54">
        <w:rPr>
          <w:sz w:val="24"/>
          <w:szCs w:val="24"/>
        </w:rPr>
        <w:t>KLASA:</w:t>
      </w:r>
      <w:r w:rsidR="007412EA">
        <w:rPr>
          <w:sz w:val="24"/>
          <w:szCs w:val="24"/>
        </w:rPr>
        <w:t xml:space="preserve"> 601-02/20-01/02</w:t>
      </w:r>
    </w:p>
    <w:p w:rsidR="00506B54" w:rsidRPr="00506B54" w:rsidRDefault="00506B54" w:rsidP="00506B54">
      <w:pPr>
        <w:spacing w:after="0"/>
        <w:rPr>
          <w:sz w:val="24"/>
          <w:szCs w:val="24"/>
        </w:rPr>
      </w:pPr>
      <w:r w:rsidRPr="00506B54">
        <w:rPr>
          <w:sz w:val="24"/>
          <w:szCs w:val="24"/>
        </w:rPr>
        <w:t>URBROJ:</w:t>
      </w:r>
      <w:r w:rsidR="007412EA">
        <w:rPr>
          <w:sz w:val="24"/>
          <w:szCs w:val="24"/>
        </w:rPr>
        <w:t xml:space="preserve"> 2198/11-08-02- 25</w:t>
      </w:r>
      <w:bookmarkStart w:id="0" w:name="_GoBack"/>
      <w:bookmarkEnd w:id="0"/>
    </w:p>
    <w:p w:rsidR="00506B54" w:rsidRDefault="00506B54" w:rsidP="00506B54">
      <w:pPr>
        <w:spacing w:after="0"/>
        <w:rPr>
          <w:sz w:val="24"/>
          <w:szCs w:val="24"/>
        </w:rPr>
      </w:pPr>
      <w:r w:rsidRPr="00506B54">
        <w:rPr>
          <w:sz w:val="24"/>
          <w:szCs w:val="24"/>
        </w:rPr>
        <w:t>Nin, 28. prosinca 2020. godine</w:t>
      </w: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Članovima Upravnog vijeća</w:t>
      </w:r>
    </w:p>
    <w:p w:rsidR="00506B54" w:rsidRDefault="00506B54" w:rsidP="00506B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Dječjeg vrtića „Morska vila“ Nin</w:t>
      </w: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Temeljem članka 26. Poslovnika o radu Upravnog vijeća Dječjeg vrtića „Morska vila“ Nin, </w:t>
      </w:r>
    </w:p>
    <w:p w:rsidR="00506B54" w:rsidRDefault="00506B54" w:rsidP="00506B54">
      <w:pPr>
        <w:spacing w:after="0"/>
        <w:rPr>
          <w:sz w:val="24"/>
          <w:szCs w:val="24"/>
        </w:rPr>
      </w:pPr>
      <w:r>
        <w:rPr>
          <w:sz w:val="24"/>
          <w:szCs w:val="24"/>
        </w:rPr>
        <w:t>saziva se 40. telefonska sjednica Upravnog vijeća , dana 28. prosinca 2020. godine</w:t>
      </w: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Dnevni red: </w:t>
      </w: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III. Izmjene financijskog plana za 2020. godinu</w:t>
      </w:r>
      <w:r w:rsidR="007412EA">
        <w:rPr>
          <w:sz w:val="24"/>
          <w:szCs w:val="24"/>
        </w:rPr>
        <w:t>, nakon dobivene suglasnosti Osnivača</w:t>
      </w:r>
    </w:p>
    <w:p w:rsidR="00506B54" w:rsidRDefault="00506B54" w:rsidP="00506B54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Financijskog plana za  2021.g. s projekcijom za 2022. i 2023. godinu.</w:t>
      </w:r>
      <w:r w:rsidR="007412EA">
        <w:rPr>
          <w:sz w:val="24"/>
          <w:szCs w:val="24"/>
        </w:rPr>
        <w:t>, nakon dobivene suglasnosti Osnivača+</w:t>
      </w:r>
    </w:p>
    <w:p w:rsidR="007412EA" w:rsidRDefault="007412EA" w:rsidP="00506B54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  <w:r>
        <w:rPr>
          <w:sz w:val="24"/>
          <w:szCs w:val="24"/>
        </w:rPr>
        <w:t>Privitak:</w:t>
      </w:r>
    </w:p>
    <w:p w:rsidR="00506B54" w:rsidRDefault="00506B54" w:rsidP="00506B54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III. Izmjene financijskog plana za 2020. godinu</w:t>
      </w:r>
    </w:p>
    <w:p w:rsidR="00506B54" w:rsidRDefault="00506B54" w:rsidP="00506B54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Financijski plan za 2021. godinu s projekcijom za 2022. i 2023. godinu</w:t>
      </w: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Default="00506B54" w:rsidP="00506B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Predsjednik Upravnog vijeća:</w:t>
      </w:r>
    </w:p>
    <w:p w:rsidR="00506B54" w:rsidRDefault="00506B54" w:rsidP="00506B54">
      <w:pPr>
        <w:spacing w:after="0"/>
        <w:rPr>
          <w:sz w:val="24"/>
          <w:szCs w:val="24"/>
        </w:rPr>
      </w:pPr>
    </w:p>
    <w:p w:rsidR="00506B54" w:rsidRPr="00506B54" w:rsidRDefault="00506B54" w:rsidP="00506B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Željko Radošević</w:t>
      </w:r>
    </w:p>
    <w:sectPr w:rsidR="00506B54" w:rsidRPr="0050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6294"/>
    <w:multiLevelType w:val="hybridMultilevel"/>
    <w:tmpl w:val="78AA9312"/>
    <w:lvl w:ilvl="0" w:tplc="E52C4E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3088"/>
    <w:multiLevelType w:val="hybridMultilevel"/>
    <w:tmpl w:val="D1CE5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54"/>
    <w:rsid w:val="00506B54"/>
    <w:rsid w:val="007412EA"/>
    <w:rsid w:val="0093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9152"/>
  <w15:chartTrackingRefBased/>
  <w15:docId w15:val="{B35DB212-21E5-4C6F-AF41-56EFFF1D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AC7C-30CC-4F36-9403-F1D48D67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dcterms:created xsi:type="dcterms:W3CDTF">2020-12-28T07:53:00Z</dcterms:created>
  <dcterms:modified xsi:type="dcterms:W3CDTF">2020-12-28T08:07:00Z</dcterms:modified>
</cp:coreProperties>
</file>